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ind w:firstLine="2409" w:firstLineChars="10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p w14:paraId="11F6A0FB">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4</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7</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4月14日-4月18日</w:t>
      </w:r>
      <w:r>
        <w:rPr>
          <w:rFonts w:hint="eastAsia" w:ascii="黑体" w:eastAsia="黑体"/>
          <w:b/>
          <w:bCs w:val="0"/>
          <w:color w:val="auto"/>
          <w:sz w:val="22"/>
          <w:szCs w:val="22"/>
          <w:lang w:eastAsia="zh-CN"/>
        </w:rPr>
        <w:t>）</w:t>
      </w:r>
      <w:bookmarkStart w:id="0" w:name="_GoBack"/>
      <w:bookmarkEnd w:id="0"/>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321A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551A8D69">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4EE2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3898" w:type="dxa"/>
          </w:tcPr>
          <w:p w14:paraId="01631603">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1AE3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1497B1EE">
            <w:pPr>
              <w:bidi w:val="0"/>
              <w:rPr>
                <w:rFonts w:hint="eastAsia" w:cs="Times New Roman"/>
                <w:kern w:val="2"/>
                <w:sz w:val="21"/>
                <w:szCs w:val="22"/>
                <w:vertAlign w:val="baseline"/>
                <w:lang w:val="en-US" w:eastAsia="zh-CN" w:bidi="ar-SA"/>
                <w14:ligatures w14:val="none"/>
              </w:rPr>
            </w:pPr>
          </w:p>
        </w:tc>
      </w:tr>
    </w:tbl>
    <w:tbl>
      <w:tblPr>
        <w:tblStyle w:val="3"/>
        <w:tblpPr w:leftFromText="180" w:rightFromText="180" w:vertAnchor="page" w:horzAnchor="page" w:tblpX="901" w:tblpY="1777"/>
        <w:tblOverlap w:val="never"/>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
        <w:gridCol w:w="526"/>
        <w:gridCol w:w="551"/>
        <w:gridCol w:w="637"/>
        <w:gridCol w:w="473"/>
        <w:gridCol w:w="516"/>
        <w:gridCol w:w="790"/>
        <w:gridCol w:w="633"/>
        <w:gridCol w:w="546"/>
        <w:gridCol w:w="600"/>
        <w:gridCol w:w="629"/>
        <w:gridCol w:w="757"/>
        <w:gridCol w:w="730"/>
        <w:gridCol w:w="724"/>
        <w:gridCol w:w="780"/>
        <w:gridCol w:w="979"/>
      </w:tblGrid>
      <w:tr w14:paraId="0139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0" w:type="pct"/>
            <w:gridSpan w:val="16"/>
            <w:noWrap w:val="0"/>
            <w:vAlign w:val="center"/>
          </w:tcPr>
          <w:p w14:paraId="60E87E8C">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33B5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42" w:type="pct"/>
            <w:noWrap w:val="0"/>
            <w:vAlign w:val="top"/>
          </w:tcPr>
          <w:p w14:paraId="5F35F4E2">
            <w:pPr>
              <w:spacing w:line="280" w:lineRule="exact"/>
              <w:rPr>
                <w:rFonts w:hint="eastAsia" w:ascii="宋体" w:hAnsi="宋体" w:cs="宋体"/>
                <w:b/>
                <w:bCs w:val="0"/>
                <w:color w:val="auto"/>
                <w:sz w:val="24"/>
                <w:szCs w:val="24"/>
                <w:highlight w:val="none"/>
              </w:rPr>
            </w:pPr>
          </w:p>
        </w:tc>
        <w:tc>
          <w:tcPr>
            <w:tcW w:w="827" w:type="pct"/>
            <w:gridSpan w:val="3"/>
            <w:noWrap w:val="0"/>
            <w:vAlign w:val="center"/>
          </w:tcPr>
          <w:p w14:paraId="1ABA979D">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57" w:type="pct"/>
            <w:gridSpan w:val="3"/>
            <w:noWrap w:val="0"/>
            <w:vAlign w:val="center"/>
          </w:tcPr>
          <w:p w14:paraId="1D6D0FB9">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57" w:type="pct"/>
            <w:gridSpan w:val="3"/>
            <w:noWrap w:val="0"/>
            <w:vAlign w:val="center"/>
          </w:tcPr>
          <w:p w14:paraId="22915391">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20" w:type="pct"/>
            <w:gridSpan w:val="3"/>
            <w:noWrap w:val="0"/>
            <w:vAlign w:val="center"/>
          </w:tcPr>
          <w:p w14:paraId="39C31DDC">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195" w:type="pct"/>
            <w:gridSpan w:val="3"/>
            <w:noWrap w:val="0"/>
            <w:vAlign w:val="center"/>
          </w:tcPr>
          <w:p w14:paraId="0B6B8946">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28B4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trPr>
        <w:tc>
          <w:tcPr>
            <w:tcW w:w="242" w:type="pct"/>
            <w:noWrap w:val="0"/>
            <w:vAlign w:val="center"/>
          </w:tcPr>
          <w:p w14:paraId="3938666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204FB8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6C41A6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27" w:type="pct"/>
            <w:gridSpan w:val="3"/>
            <w:noWrap w:val="0"/>
            <w:vAlign w:val="center"/>
          </w:tcPr>
          <w:p w14:paraId="25B5307E">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全校举行升国旗仪式</w:t>
            </w:r>
          </w:p>
        </w:tc>
        <w:tc>
          <w:tcPr>
            <w:tcW w:w="228" w:type="pct"/>
            <w:shd w:val="clear" w:color="auto" w:fill="auto"/>
            <w:noWrap w:val="0"/>
            <w:vAlign w:val="center"/>
          </w:tcPr>
          <w:p w14:paraId="55C292B7">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48" w:type="pct"/>
            <w:shd w:val="clear" w:color="auto" w:fill="auto"/>
            <w:noWrap w:val="0"/>
            <w:vAlign w:val="center"/>
          </w:tcPr>
          <w:p w14:paraId="1CB95D77">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80" w:type="pct"/>
            <w:shd w:val="clear" w:color="auto" w:fill="auto"/>
            <w:noWrap w:val="0"/>
            <w:vAlign w:val="center"/>
          </w:tcPr>
          <w:p w14:paraId="014D0056">
            <w:pPr>
              <w:jc w:val="center"/>
              <w:rPr>
                <w:rFonts w:hint="default" w:ascii="Times New Roman" w:hAnsi="Times New Roman" w:eastAsia="宋体" w:cs="Times New Roman"/>
                <w:b/>
                <w:bCs w:val="0"/>
                <w:color w:val="FF0000"/>
                <w:kern w:val="2"/>
                <w:sz w:val="18"/>
                <w:szCs w:val="18"/>
                <w:highlight w:val="none"/>
                <w:lang w:val="en-US" w:eastAsia="zh-CN" w:bidi="ar-SA"/>
              </w:rPr>
            </w:pPr>
          </w:p>
        </w:tc>
        <w:tc>
          <w:tcPr>
            <w:tcW w:w="305" w:type="pct"/>
            <w:shd w:val="clear" w:color="auto" w:fill="auto"/>
            <w:noWrap w:val="0"/>
            <w:vAlign w:val="center"/>
          </w:tcPr>
          <w:p w14:paraId="40C05DDD">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263" w:type="pct"/>
            <w:shd w:val="clear" w:color="auto" w:fill="auto"/>
            <w:noWrap w:val="0"/>
            <w:vAlign w:val="center"/>
          </w:tcPr>
          <w:p w14:paraId="22396219">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289" w:type="pct"/>
            <w:shd w:val="clear" w:color="auto" w:fill="auto"/>
            <w:noWrap w:val="0"/>
            <w:vAlign w:val="top"/>
          </w:tcPr>
          <w:p w14:paraId="5AE81A73">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03" w:type="pct"/>
            <w:noWrap w:val="0"/>
            <w:vAlign w:val="center"/>
          </w:tcPr>
          <w:p w14:paraId="346429E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65" w:type="pct"/>
            <w:noWrap w:val="0"/>
            <w:vAlign w:val="center"/>
          </w:tcPr>
          <w:p w14:paraId="1D2B0381">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50" w:type="pct"/>
            <w:noWrap w:val="0"/>
            <w:vAlign w:val="center"/>
          </w:tcPr>
          <w:p w14:paraId="4CFD74F4">
            <w:pPr>
              <w:spacing w:line="240" w:lineRule="auto"/>
              <w:jc w:val="center"/>
              <w:rPr>
                <w:rFonts w:hint="default" w:ascii="Times New Roman" w:hAnsi="Times New Roman" w:eastAsia="宋体" w:cs="Times New Roman"/>
                <w:b/>
                <w:bCs w:val="0"/>
                <w:color w:val="FF0000"/>
                <w:kern w:val="2"/>
                <w:sz w:val="24"/>
                <w:szCs w:val="24"/>
                <w:highlight w:val="none"/>
                <w:lang w:val="en-US" w:eastAsia="zh-CN" w:bidi="ar-SA"/>
              </w:rPr>
            </w:pPr>
          </w:p>
        </w:tc>
        <w:tc>
          <w:tcPr>
            <w:tcW w:w="349" w:type="pct"/>
            <w:shd w:val="clear" w:color="auto" w:fill="auto"/>
            <w:noWrap w:val="0"/>
            <w:vAlign w:val="center"/>
          </w:tcPr>
          <w:p w14:paraId="35B007C5">
            <w:pPr>
              <w:jc w:val="center"/>
              <w:rPr>
                <w:rFonts w:hint="default" w:ascii="Times New Roman" w:hAnsi="Times New Roman" w:eastAsia="宋体" w:cs="Times New Roman"/>
                <w:b/>
                <w:bCs w:val="0"/>
                <w:color w:val="FF0000"/>
                <w:kern w:val="2"/>
                <w:sz w:val="21"/>
                <w:szCs w:val="21"/>
                <w:highlight w:val="none"/>
                <w:lang w:val="en-US" w:eastAsia="zh-CN" w:bidi="ar-SA"/>
              </w:rPr>
            </w:pPr>
          </w:p>
        </w:tc>
        <w:tc>
          <w:tcPr>
            <w:tcW w:w="376" w:type="pct"/>
            <w:shd w:val="clear" w:color="auto" w:fill="auto"/>
            <w:noWrap w:val="0"/>
            <w:vAlign w:val="center"/>
          </w:tcPr>
          <w:p w14:paraId="38515EA9">
            <w:pPr>
              <w:spacing w:line="240" w:lineRule="exact"/>
              <w:jc w:val="center"/>
              <w:rPr>
                <w:rFonts w:hint="default" w:ascii="宋体" w:hAnsi="宋体" w:eastAsia="宋体" w:cs="宋体"/>
                <w:b/>
                <w:bCs w:val="0"/>
                <w:color w:val="FF0000"/>
                <w:kern w:val="2"/>
                <w:sz w:val="21"/>
                <w:szCs w:val="21"/>
                <w:highlight w:val="none"/>
                <w:lang w:val="en-US" w:eastAsia="zh-CN" w:bidi="ar-SA"/>
              </w:rPr>
            </w:pPr>
          </w:p>
        </w:tc>
        <w:tc>
          <w:tcPr>
            <w:tcW w:w="470" w:type="pct"/>
            <w:shd w:val="clear" w:color="auto" w:fill="auto"/>
            <w:noWrap w:val="0"/>
            <w:vAlign w:val="top"/>
          </w:tcPr>
          <w:p w14:paraId="08056207">
            <w:pPr>
              <w:jc w:val="center"/>
              <w:rPr>
                <w:rFonts w:hint="default" w:ascii="Times New Roman" w:hAnsi="Times New Roman" w:eastAsia="宋体" w:cs="Times New Roman"/>
                <w:b/>
                <w:bCs w:val="0"/>
                <w:color w:val="FF0000"/>
                <w:kern w:val="2"/>
                <w:sz w:val="21"/>
                <w:szCs w:val="21"/>
                <w:highlight w:val="none"/>
                <w:lang w:val="en-US" w:eastAsia="zh-CN" w:bidi="ar-SA"/>
              </w:rPr>
            </w:pPr>
          </w:p>
        </w:tc>
      </w:tr>
      <w:tr w14:paraId="3FE1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42" w:type="pct"/>
            <w:noWrap w:val="0"/>
            <w:vAlign w:val="center"/>
          </w:tcPr>
          <w:p w14:paraId="21F9FF9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79BDEF49">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76E844D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54" w:type="pct"/>
            <w:shd w:val="clear" w:color="auto" w:fill="auto"/>
            <w:noWrap w:val="0"/>
            <w:vAlign w:val="center"/>
          </w:tcPr>
          <w:p w14:paraId="3AD15050">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物理</w:t>
            </w:r>
          </w:p>
        </w:tc>
        <w:tc>
          <w:tcPr>
            <w:tcW w:w="266" w:type="pct"/>
            <w:shd w:val="clear" w:color="auto" w:fill="auto"/>
            <w:noWrap w:val="0"/>
            <w:vAlign w:val="center"/>
          </w:tcPr>
          <w:p w14:paraId="6972F269">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9.2</w:t>
            </w:r>
          </w:p>
        </w:tc>
        <w:tc>
          <w:tcPr>
            <w:tcW w:w="306" w:type="pct"/>
            <w:shd w:val="clear" w:color="auto" w:fill="auto"/>
            <w:noWrap w:val="0"/>
            <w:vAlign w:val="center"/>
          </w:tcPr>
          <w:p w14:paraId="64BB3314">
            <w:pPr>
              <w:spacing w:line="240" w:lineRule="auto"/>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王东旭</w:t>
            </w:r>
          </w:p>
        </w:tc>
        <w:tc>
          <w:tcPr>
            <w:tcW w:w="228" w:type="pct"/>
            <w:shd w:val="clear" w:color="auto" w:fill="auto"/>
            <w:noWrap w:val="0"/>
            <w:vAlign w:val="center"/>
          </w:tcPr>
          <w:p w14:paraId="3C6FF0C9">
            <w:pPr>
              <w:spacing w:line="240" w:lineRule="auto"/>
              <w:jc w:val="both"/>
              <w:rPr>
                <w:rFonts w:hint="eastAsia"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物理</w:t>
            </w:r>
          </w:p>
        </w:tc>
        <w:tc>
          <w:tcPr>
            <w:tcW w:w="248" w:type="pct"/>
            <w:shd w:val="clear" w:color="auto" w:fill="auto"/>
            <w:noWrap w:val="0"/>
            <w:vAlign w:val="center"/>
          </w:tcPr>
          <w:p w14:paraId="7436E67C">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 xml:space="preserve"> 8.1</w:t>
            </w:r>
          </w:p>
        </w:tc>
        <w:tc>
          <w:tcPr>
            <w:tcW w:w="380" w:type="pct"/>
            <w:shd w:val="clear" w:color="auto" w:fill="auto"/>
            <w:noWrap w:val="0"/>
            <w:vAlign w:val="center"/>
          </w:tcPr>
          <w:p w14:paraId="2407AFA8">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赵</w:t>
            </w:r>
          </w:p>
          <w:p w14:paraId="58720FFE">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海</w:t>
            </w:r>
          </w:p>
          <w:p w14:paraId="567D7E64">
            <w:pPr>
              <w:spacing w:line="240" w:lineRule="auto"/>
              <w:jc w:val="center"/>
              <w:rPr>
                <w:rFonts w:hint="eastAsia"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山</w:t>
            </w:r>
          </w:p>
        </w:tc>
        <w:tc>
          <w:tcPr>
            <w:tcW w:w="305" w:type="pct"/>
            <w:shd w:val="clear" w:color="auto" w:fill="auto"/>
            <w:noWrap w:val="0"/>
            <w:vAlign w:val="center"/>
          </w:tcPr>
          <w:p w14:paraId="492A0DC8">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英语</w:t>
            </w:r>
          </w:p>
        </w:tc>
        <w:tc>
          <w:tcPr>
            <w:tcW w:w="263" w:type="pct"/>
            <w:shd w:val="clear" w:color="auto" w:fill="auto"/>
            <w:noWrap w:val="0"/>
            <w:vAlign w:val="center"/>
          </w:tcPr>
          <w:p w14:paraId="17EF1B2E">
            <w:pPr>
              <w:spacing w:line="240" w:lineRule="exact"/>
              <w:jc w:val="center"/>
              <w:rPr>
                <w:rFonts w:hint="default" w:ascii="宋体" w:hAnsi="宋体" w:eastAsia="宋体" w:cs="宋体"/>
                <w:b/>
                <w:bCs w:val="0"/>
                <w:color w:val="auto"/>
                <w:kern w:val="2"/>
                <w:sz w:val="21"/>
                <w:szCs w:val="21"/>
                <w:highlight w:val="none"/>
                <w:lang w:val="en-US" w:eastAsia="zh-CN" w:bidi="ar-SA"/>
              </w:rPr>
            </w:pPr>
            <w:r>
              <w:rPr>
                <w:rFonts w:hint="eastAsia" w:ascii="宋体" w:hAnsi="宋体" w:cs="宋体"/>
                <w:b/>
                <w:bCs w:val="0"/>
                <w:color w:val="auto"/>
                <w:kern w:val="2"/>
                <w:sz w:val="21"/>
                <w:szCs w:val="21"/>
                <w:highlight w:val="none"/>
                <w:lang w:val="en-US" w:eastAsia="zh-CN" w:bidi="ar-SA"/>
              </w:rPr>
              <w:t>8.7</w:t>
            </w:r>
          </w:p>
        </w:tc>
        <w:tc>
          <w:tcPr>
            <w:tcW w:w="289" w:type="pct"/>
            <w:shd w:val="clear" w:color="auto" w:fill="auto"/>
            <w:noWrap w:val="0"/>
            <w:vAlign w:val="top"/>
          </w:tcPr>
          <w:p w14:paraId="177036BF">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徐艳红</w:t>
            </w:r>
          </w:p>
        </w:tc>
        <w:tc>
          <w:tcPr>
            <w:tcW w:w="303" w:type="pct"/>
            <w:shd w:val="clear" w:color="auto" w:fill="auto"/>
            <w:noWrap w:val="0"/>
            <w:vAlign w:val="center"/>
          </w:tcPr>
          <w:p w14:paraId="47874ABB">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65" w:type="pct"/>
            <w:shd w:val="clear" w:color="auto" w:fill="auto"/>
            <w:noWrap w:val="0"/>
            <w:vAlign w:val="center"/>
          </w:tcPr>
          <w:p w14:paraId="79FE4B17">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50" w:type="pct"/>
            <w:shd w:val="clear" w:color="auto" w:fill="auto"/>
            <w:noWrap w:val="0"/>
            <w:vAlign w:val="center"/>
          </w:tcPr>
          <w:p w14:paraId="73A42A38">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49" w:type="pct"/>
            <w:shd w:val="clear" w:color="auto" w:fill="auto"/>
            <w:noWrap w:val="0"/>
            <w:vAlign w:val="center"/>
          </w:tcPr>
          <w:p w14:paraId="796E9148">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历</w:t>
            </w:r>
          </w:p>
          <w:p w14:paraId="3A51F76B">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史</w:t>
            </w:r>
          </w:p>
        </w:tc>
        <w:tc>
          <w:tcPr>
            <w:tcW w:w="376" w:type="pct"/>
            <w:shd w:val="clear" w:color="auto" w:fill="auto"/>
            <w:noWrap w:val="0"/>
            <w:vAlign w:val="center"/>
          </w:tcPr>
          <w:p w14:paraId="7EB4A776">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b/>
                <w:bCs w:val="0"/>
                <w:color w:val="auto"/>
                <w:kern w:val="2"/>
                <w:sz w:val="21"/>
                <w:szCs w:val="21"/>
                <w:highlight w:val="none"/>
                <w:lang w:val="en-US" w:eastAsia="zh-CN" w:bidi="ar-SA"/>
              </w:rPr>
              <w:t>7.6</w:t>
            </w:r>
          </w:p>
        </w:tc>
        <w:tc>
          <w:tcPr>
            <w:tcW w:w="470" w:type="pct"/>
            <w:shd w:val="clear" w:color="auto" w:fill="auto"/>
            <w:noWrap w:val="0"/>
            <w:vAlign w:val="center"/>
          </w:tcPr>
          <w:p w14:paraId="01096044">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杨</w:t>
            </w:r>
          </w:p>
          <w:p w14:paraId="6CDBCA20">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雪</w:t>
            </w:r>
          </w:p>
        </w:tc>
      </w:tr>
      <w:tr w14:paraId="7266E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242" w:type="pct"/>
            <w:noWrap w:val="0"/>
            <w:vAlign w:val="center"/>
          </w:tcPr>
          <w:p w14:paraId="78F2D04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6B3B18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6FC75744">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54" w:type="pct"/>
            <w:shd w:val="clear" w:color="auto" w:fill="auto"/>
            <w:noWrap w:val="0"/>
            <w:vAlign w:val="center"/>
          </w:tcPr>
          <w:p w14:paraId="66B88032">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语文</w:t>
            </w:r>
          </w:p>
        </w:tc>
        <w:tc>
          <w:tcPr>
            <w:tcW w:w="266" w:type="pct"/>
            <w:shd w:val="clear" w:color="auto" w:fill="auto"/>
            <w:noWrap w:val="0"/>
            <w:vAlign w:val="center"/>
          </w:tcPr>
          <w:p w14:paraId="356C835D">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7.3</w:t>
            </w:r>
          </w:p>
        </w:tc>
        <w:tc>
          <w:tcPr>
            <w:tcW w:w="306" w:type="pct"/>
            <w:shd w:val="clear" w:color="auto" w:fill="auto"/>
            <w:noWrap w:val="0"/>
            <w:vAlign w:val="center"/>
          </w:tcPr>
          <w:p w14:paraId="77B13945">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刘芳</w:t>
            </w:r>
          </w:p>
        </w:tc>
        <w:tc>
          <w:tcPr>
            <w:tcW w:w="228" w:type="pct"/>
            <w:shd w:val="clear" w:color="auto" w:fill="auto"/>
            <w:noWrap w:val="0"/>
            <w:vAlign w:val="center"/>
          </w:tcPr>
          <w:p w14:paraId="5E1B4C82">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sz w:val="21"/>
                <w:szCs w:val="21"/>
                <w:highlight w:val="none"/>
                <w:lang w:val="en-US" w:eastAsia="zh-CN"/>
              </w:rPr>
              <w:t>历史</w:t>
            </w:r>
          </w:p>
        </w:tc>
        <w:tc>
          <w:tcPr>
            <w:tcW w:w="248" w:type="pct"/>
            <w:shd w:val="clear" w:color="auto" w:fill="auto"/>
            <w:noWrap w:val="0"/>
            <w:vAlign w:val="center"/>
          </w:tcPr>
          <w:p w14:paraId="125762E7">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6.1</w:t>
            </w:r>
          </w:p>
        </w:tc>
        <w:tc>
          <w:tcPr>
            <w:tcW w:w="380" w:type="pct"/>
            <w:shd w:val="clear" w:color="auto" w:fill="auto"/>
            <w:noWrap w:val="0"/>
            <w:vAlign w:val="center"/>
          </w:tcPr>
          <w:p w14:paraId="4B21F343">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侯</w:t>
            </w:r>
          </w:p>
          <w:p w14:paraId="72DA84DC">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 xml:space="preserve">雪 </w:t>
            </w:r>
          </w:p>
          <w:p w14:paraId="5D9B8372">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21"/>
                <w:szCs w:val="21"/>
                <w:highlight w:val="none"/>
                <w:lang w:val="en-US" w:eastAsia="zh-CN" w:bidi="ar-SA"/>
              </w:rPr>
              <w:t>丹</w:t>
            </w:r>
          </w:p>
        </w:tc>
        <w:tc>
          <w:tcPr>
            <w:tcW w:w="305" w:type="pct"/>
            <w:shd w:val="clear" w:color="auto" w:fill="auto"/>
            <w:noWrap w:val="0"/>
            <w:vAlign w:val="center"/>
          </w:tcPr>
          <w:p w14:paraId="7D433392">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英语</w:t>
            </w:r>
          </w:p>
        </w:tc>
        <w:tc>
          <w:tcPr>
            <w:tcW w:w="263" w:type="pct"/>
            <w:shd w:val="clear" w:color="auto" w:fill="auto"/>
            <w:noWrap w:val="0"/>
            <w:vAlign w:val="center"/>
          </w:tcPr>
          <w:p w14:paraId="132E1058">
            <w:pPr>
              <w:spacing w:line="240" w:lineRule="exact"/>
              <w:jc w:val="center"/>
              <w:rPr>
                <w:rFonts w:hint="default" w:ascii="宋体" w:hAnsi="宋体" w:eastAsia="宋体" w:cs="宋体"/>
                <w:b/>
                <w:bCs w:val="0"/>
                <w:color w:val="auto"/>
                <w:kern w:val="2"/>
                <w:sz w:val="21"/>
                <w:szCs w:val="21"/>
                <w:highlight w:val="none"/>
                <w:lang w:val="en-US" w:eastAsia="zh-CN" w:bidi="ar-SA"/>
              </w:rPr>
            </w:pPr>
            <w:r>
              <w:rPr>
                <w:rFonts w:hint="eastAsia" w:ascii="宋体" w:hAnsi="宋体" w:cs="宋体"/>
                <w:b/>
                <w:bCs w:val="0"/>
                <w:color w:val="auto"/>
                <w:kern w:val="2"/>
                <w:sz w:val="21"/>
                <w:szCs w:val="21"/>
                <w:highlight w:val="none"/>
                <w:lang w:val="en-US" w:eastAsia="zh-CN" w:bidi="ar-SA"/>
              </w:rPr>
              <w:t>8.5</w:t>
            </w:r>
          </w:p>
        </w:tc>
        <w:tc>
          <w:tcPr>
            <w:tcW w:w="289" w:type="pct"/>
            <w:shd w:val="clear" w:color="auto" w:fill="auto"/>
            <w:noWrap w:val="0"/>
            <w:vAlign w:val="top"/>
          </w:tcPr>
          <w:p w14:paraId="25A9F797">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焦阳</w:t>
            </w:r>
          </w:p>
        </w:tc>
        <w:tc>
          <w:tcPr>
            <w:tcW w:w="303" w:type="pct"/>
            <w:shd w:val="clear" w:color="auto" w:fill="auto"/>
            <w:noWrap w:val="0"/>
            <w:vAlign w:val="center"/>
          </w:tcPr>
          <w:p w14:paraId="1C83ED3F">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数学</w:t>
            </w:r>
          </w:p>
        </w:tc>
        <w:tc>
          <w:tcPr>
            <w:tcW w:w="365" w:type="pct"/>
            <w:shd w:val="clear" w:color="auto" w:fill="auto"/>
            <w:noWrap w:val="0"/>
            <w:vAlign w:val="center"/>
          </w:tcPr>
          <w:p w14:paraId="26FD13CE">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6.1</w:t>
            </w:r>
          </w:p>
        </w:tc>
        <w:tc>
          <w:tcPr>
            <w:tcW w:w="350" w:type="pct"/>
            <w:shd w:val="clear" w:color="auto" w:fill="auto"/>
            <w:noWrap w:val="0"/>
            <w:vAlign w:val="center"/>
          </w:tcPr>
          <w:p w14:paraId="1157D08D">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车</w:t>
            </w:r>
          </w:p>
          <w:p w14:paraId="1FD6FE73">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承</w:t>
            </w:r>
          </w:p>
          <w:p w14:paraId="114A54BC">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浩</w:t>
            </w:r>
          </w:p>
        </w:tc>
        <w:tc>
          <w:tcPr>
            <w:tcW w:w="349" w:type="pct"/>
            <w:shd w:val="clear" w:color="auto" w:fill="auto"/>
            <w:noWrap w:val="0"/>
            <w:vAlign w:val="center"/>
          </w:tcPr>
          <w:p w14:paraId="70A92FB1">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12869515">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p>
        </w:tc>
        <w:tc>
          <w:tcPr>
            <w:tcW w:w="470" w:type="pct"/>
            <w:shd w:val="clear" w:color="auto" w:fill="auto"/>
            <w:noWrap w:val="0"/>
            <w:vAlign w:val="center"/>
          </w:tcPr>
          <w:p w14:paraId="6181B488">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6A0C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242" w:type="pct"/>
            <w:noWrap w:val="0"/>
            <w:vAlign w:val="center"/>
          </w:tcPr>
          <w:p w14:paraId="47470E4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74520A5">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714915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54" w:type="pct"/>
            <w:noWrap w:val="0"/>
            <w:vAlign w:val="center"/>
          </w:tcPr>
          <w:p w14:paraId="66E3382D">
            <w:pP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语文</w:t>
            </w:r>
          </w:p>
        </w:tc>
        <w:tc>
          <w:tcPr>
            <w:tcW w:w="266" w:type="pct"/>
            <w:noWrap w:val="0"/>
            <w:vAlign w:val="center"/>
          </w:tcPr>
          <w:p w14:paraId="3F38B07C">
            <w:pPr>
              <w:jc w:val="center"/>
              <w:rPr>
                <w:rFonts w:hint="default" w:eastAsia="宋体"/>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75</w:t>
            </w:r>
          </w:p>
        </w:tc>
        <w:tc>
          <w:tcPr>
            <w:tcW w:w="306" w:type="pct"/>
            <w:noWrap w:val="0"/>
            <w:vAlign w:val="center"/>
          </w:tcPr>
          <w:p w14:paraId="5F10A884">
            <w:pPr>
              <w:jc w:val="both"/>
              <w:rPr>
                <w:rFonts w:hint="default" w:eastAsia="宋体"/>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王香文</w:t>
            </w:r>
          </w:p>
        </w:tc>
        <w:tc>
          <w:tcPr>
            <w:tcW w:w="228" w:type="pct"/>
            <w:shd w:val="clear" w:color="auto" w:fill="auto"/>
            <w:noWrap w:val="0"/>
            <w:vAlign w:val="center"/>
          </w:tcPr>
          <w:p w14:paraId="2A14566B">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48" w:type="pct"/>
            <w:shd w:val="clear" w:color="auto" w:fill="auto"/>
            <w:noWrap w:val="0"/>
            <w:vAlign w:val="center"/>
          </w:tcPr>
          <w:p w14:paraId="1D96E29C">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80" w:type="pct"/>
            <w:shd w:val="clear" w:color="auto" w:fill="auto"/>
            <w:noWrap w:val="0"/>
            <w:vAlign w:val="center"/>
          </w:tcPr>
          <w:p w14:paraId="094D3306">
            <w:pPr>
              <w:jc w:val="center"/>
              <w:rPr>
                <w:rFonts w:hint="eastAsia" w:ascii="Times New Roman" w:hAnsi="Times New Roman" w:eastAsia="宋体" w:cs="Times New Roman"/>
                <w:b/>
                <w:bCs w:val="0"/>
                <w:color w:val="auto"/>
                <w:kern w:val="2"/>
                <w:sz w:val="18"/>
                <w:szCs w:val="18"/>
                <w:highlight w:val="none"/>
                <w:lang w:val="en-US" w:eastAsia="zh-CN" w:bidi="ar-SA"/>
              </w:rPr>
            </w:pPr>
          </w:p>
        </w:tc>
        <w:tc>
          <w:tcPr>
            <w:tcW w:w="857" w:type="pct"/>
            <w:gridSpan w:val="3"/>
            <w:noWrap w:val="0"/>
            <w:vAlign w:val="center"/>
          </w:tcPr>
          <w:p w14:paraId="7173303E">
            <w:pPr>
              <w:spacing w:line="280" w:lineRule="exact"/>
              <w:jc w:val="center"/>
              <w:rPr>
                <w:rFonts w:hint="eastAsia" w:ascii="宋体" w:hAnsi="宋体" w:cs="宋体"/>
                <w:b/>
                <w:bCs w:val="0"/>
                <w:color w:val="auto"/>
                <w:sz w:val="24"/>
                <w:szCs w:val="24"/>
                <w:highlight w:val="none"/>
              </w:rPr>
            </w:pPr>
          </w:p>
        </w:tc>
        <w:tc>
          <w:tcPr>
            <w:tcW w:w="303" w:type="pct"/>
            <w:shd w:val="clear" w:color="auto" w:fill="auto"/>
            <w:noWrap w:val="0"/>
            <w:vAlign w:val="center"/>
          </w:tcPr>
          <w:p w14:paraId="51A870F1">
            <w:pPr>
              <w:jc w:val="center"/>
              <w:rPr>
                <w:rFonts w:hint="eastAsia"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4"/>
                <w:szCs w:val="24"/>
                <w:highlight w:val="none"/>
                <w:lang w:val="en-US" w:eastAsia="zh-CN" w:bidi="ar-SA"/>
              </w:rPr>
              <w:t>数学</w:t>
            </w:r>
          </w:p>
        </w:tc>
        <w:tc>
          <w:tcPr>
            <w:tcW w:w="365" w:type="pct"/>
            <w:shd w:val="clear" w:color="auto" w:fill="auto"/>
            <w:noWrap w:val="0"/>
            <w:vAlign w:val="center"/>
          </w:tcPr>
          <w:p w14:paraId="6CD206ED">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6.2</w:t>
            </w:r>
          </w:p>
        </w:tc>
        <w:tc>
          <w:tcPr>
            <w:tcW w:w="350" w:type="pct"/>
            <w:shd w:val="clear" w:color="auto" w:fill="auto"/>
            <w:noWrap w:val="0"/>
            <w:vAlign w:val="center"/>
          </w:tcPr>
          <w:p w14:paraId="43A75239">
            <w:pPr>
              <w:spacing w:line="240" w:lineRule="auto"/>
              <w:jc w:val="both"/>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李</w:t>
            </w:r>
          </w:p>
          <w:p w14:paraId="6D5E49D4">
            <w:pPr>
              <w:spacing w:line="240" w:lineRule="auto"/>
              <w:jc w:val="both"/>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佳</w:t>
            </w:r>
          </w:p>
          <w:p w14:paraId="69846A5A">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怡</w:t>
            </w:r>
          </w:p>
        </w:tc>
        <w:tc>
          <w:tcPr>
            <w:tcW w:w="349" w:type="pct"/>
            <w:shd w:val="clear" w:color="auto" w:fill="auto"/>
            <w:noWrap w:val="0"/>
            <w:vAlign w:val="center"/>
          </w:tcPr>
          <w:p w14:paraId="3B84D933">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c>
          <w:tcPr>
            <w:tcW w:w="376" w:type="pct"/>
            <w:shd w:val="clear" w:color="auto" w:fill="auto"/>
            <w:noWrap w:val="0"/>
            <w:vAlign w:val="center"/>
          </w:tcPr>
          <w:p w14:paraId="1090C71D">
            <w:pPr>
              <w:spacing w:line="240" w:lineRule="auto"/>
              <w:jc w:val="center"/>
              <w:rPr>
                <w:rFonts w:hint="eastAsia" w:ascii="Times New Roman" w:hAnsi="Times New Roman" w:eastAsia="宋体" w:cs="Times New Roman"/>
                <w:b/>
                <w:bCs w:val="0"/>
                <w:color w:val="auto"/>
                <w:kern w:val="2"/>
                <w:sz w:val="24"/>
                <w:szCs w:val="24"/>
                <w:highlight w:val="none"/>
                <w:lang w:val="en-US" w:eastAsia="zh-CN" w:bidi="ar-SA"/>
              </w:rPr>
            </w:pPr>
          </w:p>
        </w:tc>
        <w:tc>
          <w:tcPr>
            <w:tcW w:w="470" w:type="pct"/>
            <w:shd w:val="clear" w:color="auto" w:fill="auto"/>
            <w:noWrap w:val="0"/>
            <w:vAlign w:val="center"/>
          </w:tcPr>
          <w:p w14:paraId="0CDB6F4F">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p>
        </w:tc>
      </w:tr>
      <w:tr w14:paraId="0D81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242" w:type="pct"/>
            <w:noWrap w:val="0"/>
            <w:vAlign w:val="center"/>
          </w:tcPr>
          <w:p w14:paraId="4B1CCDD8">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4EA5863">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4B1BEFA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254" w:type="pct"/>
            <w:noWrap w:val="0"/>
            <w:vAlign w:val="center"/>
          </w:tcPr>
          <w:p w14:paraId="75CE4033">
            <w:pPr>
              <w:jc w:val="center"/>
              <w:rPr>
                <w:rFonts w:hint="eastAsia" w:eastAsia="宋体"/>
                <w:b/>
                <w:bCs w:val="0"/>
                <w:color w:val="auto"/>
                <w:sz w:val="24"/>
                <w:szCs w:val="24"/>
                <w:highlight w:val="none"/>
                <w:lang w:eastAsia="zh-CN"/>
              </w:rPr>
            </w:pPr>
          </w:p>
        </w:tc>
        <w:tc>
          <w:tcPr>
            <w:tcW w:w="266" w:type="pct"/>
            <w:noWrap w:val="0"/>
            <w:vAlign w:val="center"/>
          </w:tcPr>
          <w:p w14:paraId="4C51662D">
            <w:pPr>
              <w:jc w:val="center"/>
              <w:rPr>
                <w:rFonts w:hint="default" w:eastAsia="宋体"/>
                <w:b/>
                <w:bCs w:val="0"/>
                <w:color w:val="auto"/>
                <w:sz w:val="24"/>
                <w:szCs w:val="24"/>
                <w:highlight w:val="none"/>
                <w:lang w:val="en-US" w:eastAsia="zh-CN"/>
              </w:rPr>
            </w:pPr>
          </w:p>
        </w:tc>
        <w:tc>
          <w:tcPr>
            <w:tcW w:w="306" w:type="pct"/>
            <w:noWrap w:val="0"/>
            <w:vAlign w:val="center"/>
          </w:tcPr>
          <w:p w14:paraId="48E42931">
            <w:pPr>
              <w:jc w:val="center"/>
              <w:rPr>
                <w:rFonts w:hint="eastAsia" w:eastAsia="宋体"/>
                <w:b/>
                <w:bCs w:val="0"/>
                <w:color w:val="auto"/>
                <w:sz w:val="24"/>
                <w:szCs w:val="24"/>
                <w:highlight w:val="none"/>
                <w:lang w:val="en-US" w:eastAsia="zh-CN"/>
              </w:rPr>
            </w:pPr>
          </w:p>
        </w:tc>
        <w:tc>
          <w:tcPr>
            <w:tcW w:w="228" w:type="pct"/>
            <w:noWrap w:val="0"/>
            <w:vAlign w:val="center"/>
          </w:tcPr>
          <w:p w14:paraId="683E9542">
            <w:pPr>
              <w:jc w:val="center"/>
              <w:rPr>
                <w:rFonts w:hint="eastAsia"/>
                <w:b/>
                <w:bCs w:val="0"/>
                <w:color w:val="auto"/>
                <w:sz w:val="18"/>
                <w:szCs w:val="18"/>
                <w:highlight w:val="none"/>
              </w:rPr>
            </w:pPr>
          </w:p>
        </w:tc>
        <w:tc>
          <w:tcPr>
            <w:tcW w:w="248" w:type="pct"/>
            <w:noWrap w:val="0"/>
            <w:vAlign w:val="center"/>
          </w:tcPr>
          <w:p w14:paraId="74501E19">
            <w:pPr>
              <w:jc w:val="center"/>
              <w:rPr>
                <w:rFonts w:hint="eastAsia"/>
                <w:b/>
                <w:bCs w:val="0"/>
                <w:color w:val="auto"/>
                <w:sz w:val="18"/>
                <w:szCs w:val="18"/>
                <w:highlight w:val="none"/>
              </w:rPr>
            </w:pPr>
          </w:p>
        </w:tc>
        <w:tc>
          <w:tcPr>
            <w:tcW w:w="380" w:type="pct"/>
            <w:noWrap w:val="0"/>
            <w:vAlign w:val="center"/>
          </w:tcPr>
          <w:p w14:paraId="7F4473D5">
            <w:pPr>
              <w:jc w:val="center"/>
              <w:rPr>
                <w:rFonts w:hint="eastAsia"/>
                <w:b/>
                <w:bCs w:val="0"/>
                <w:color w:val="auto"/>
                <w:sz w:val="18"/>
                <w:szCs w:val="18"/>
                <w:highlight w:val="none"/>
              </w:rPr>
            </w:pPr>
          </w:p>
        </w:tc>
        <w:tc>
          <w:tcPr>
            <w:tcW w:w="305" w:type="pct"/>
            <w:noWrap w:val="0"/>
            <w:vAlign w:val="center"/>
          </w:tcPr>
          <w:p w14:paraId="1A1BE490">
            <w:pPr>
              <w:jc w:val="center"/>
              <w:rPr>
                <w:b/>
                <w:bCs w:val="0"/>
                <w:color w:val="auto"/>
                <w:sz w:val="24"/>
                <w:szCs w:val="24"/>
                <w:highlight w:val="none"/>
              </w:rPr>
            </w:pPr>
          </w:p>
        </w:tc>
        <w:tc>
          <w:tcPr>
            <w:tcW w:w="263" w:type="pct"/>
            <w:noWrap w:val="0"/>
            <w:vAlign w:val="center"/>
          </w:tcPr>
          <w:p w14:paraId="30F0CEAD">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301C2969">
            <w:pPr>
              <w:spacing w:line="280" w:lineRule="exact"/>
              <w:jc w:val="center"/>
              <w:rPr>
                <w:rFonts w:hint="eastAsia" w:ascii="宋体" w:hAnsi="宋体" w:cs="宋体"/>
                <w:b/>
                <w:bCs w:val="0"/>
                <w:color w:val="auto"/>
                <w:sz w:val="24"/>
                <w:szCs w:val="24"/>
                <w:highlight w:val="none"/>
              </w:rPr>
            </w:pPr>
          </w:p>
        </w:tc>
        <w:tc>
          <w:tcPr>
            <w:tcW w:w="303" w:type="pct"/>
            <w:noWrap w:val="0"/>
            <w:vAlign w:val="center"/>
          </w:tcPr>
          <w:p w14:paraId="40DFABD2">
            <w:pPr>
              <w:rPr>
                <w:rFonts w:hint="eastAsia"/>
                <w:b/>
                <w:bCs w:val="0"/>
                <w:color w:val="auto"/>
                <w:sz w:val="24"/>
                <w:szCs w:val="24"/>
                <w:highlight w:val="none"/>
              </w:rPr>
            </w:pPr>
          </w:p>
        </w:tc>
        <w:tc>
          <w:tcPr>
            <w:tcW w:w="365" w:type="pct"/>
            <w:noWrap w:val="0"/>
            <w:vAlign w:val="center"/>
          </w:tcPr>
          <w:p w14:paraId="5AB6B1AA">
            <w:pPr>
              <w:jc w:val="center"/>
              <w:rPr>
                <w:b/>
                <w:bCs w:val="0"/>
                <w:color w:val="auto"/>
                <w:sz w:val="24"/>
                <w:szCs w:val="24"/>
                <w:highlight w:val="none"/>
              </w:rPr>
            </w:pPr>
          </w:p>
        </w:tc>
        <w:tc>
          <w:tcPr>
            <w:tcW w:w="350" w:type="pct"/>
            <w:noWrap w:val="0"/>
            <w:vAlign w:val="center"/>
          </w:tcPr>
          <w:p w14:paraId="0FBEFFA5">
            <w:pPr>
              <w:jc w:val="center"/>
              <w:rPr>
                <w:b/>
                <w:bCs w:val="0"/>
                <w:color w:val="auto"/>
                <w:sz w:val="24"/>
                <w:szCs w:val="24"/>
                <w:highlight w:val="none"/>
              </w:rPr>
            </w:pPr>
          </w:p>
        </w:tc>
        <w:tc>
          <w:tcPr>
            <w:tcW w:w="349" w:type="pct"/>
            <w:shd w:val="clear" w:color="auto" w:fill="auto"/>
            <w:noWrap w:val="0"/>
            <w:vAlign w:val="center"/>
          </w:tcPr>
          <w:p w14:paraId="7E75276B">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c>
          <w:tcPr>
            <w:tcW w:w="376" w:type="pct"/>
            <w:shd w:val="clear" w:color="auto" w:fill="auto"/>
            <w:noWrap w:val="0"/>
            <w:vAlign w:val="center"/>
          </w:tcPr>
          <w:p w14:paraId="6E41CC62">
            <w:pPr>
              <w:spacing w:line="240" w:lineRule="exact"/>
              <w:jc w:val="center"/>
              <w:rPr>
                <w:rFonts w:hint="eastAsia" w:ascii="宋体" w:hAnsi="宋体" w:eastAsia="宋体" w:cs="宋体"/>
                <w:b/>
                <w:bCs w:val="0"/>
                <w:color w:val="000000" w:themeColor="text1"/>
                <w:kern w:val="2"/>
                <w:sz w:val="21"/>
                <w:szCs w:val="21"/>
                <w:highlight w:val="none"/>
                <w:lang w:val="en-US" w:eastAsia="zh-CN" w:bidi="ar-SA"/>
                <w14:textFill>
                  <w14:solidFill>
                    <w14:schemeClr w14:val="tx1"/>
                  </w14:solidFill>
                </w14:textFill>
              </w:rPr>
            </w:pPr>
          </w:p>
        </w:tc>
        <w:tc>
          <w:tcPr>
            <w:tcW w:w="470" w:type="pct"/>
            <w:shd w:val="clear" w:color="auto" w:fill="auto"/>
            <w:noWrap w:val="0"/>
            <w:vAlign w:val="top"/>
          </w:tcPr>
          <w:p w14:paraId="26F41466">
            <w:pPr>
              <w:jc w:val="center"/>
              <w:rPr>
                <w:rFonts w:hint="default" w:ascii="Times New Roman" w:hAnsi="Times New Roman" w:eastAsia="宋体" w:cs="Times New Roman"/>
                <w:b/>
                <w:bCs w:val="0"/>
                <w:color w:val="000000" w:themeColor="text1"/>
                <w:kern w:val="2"/>
                <w:sz w:val="21"/>
                <w:szCs w:val="21"/>
                <w:highlight w:val="none"/>
                <w:lang w:val="en-US" w:eastAsia="zh-CN" w:bidi="ar-SA"/>
                <w14:textFill>
                  <w14:solidFill>
                    <w14:schemeClr w14:val="tx1"/>
                  </w14:solidFill>
                </w14:textFill>
              </w:rPr>
            </w:pPr>
          </w:p>
        </w:tc>
      </w:tr>
      <w:tr w14:paraId="0BDA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242" w:type="pct"/>
            <w:noWrap w:val="0"/>
            <w:vAlign w:val="center"/>
          </w:tcPr>
          <w:p w14:paraId="60D4513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2D9D8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254" w:type="pct"/>
            <w:noWrap w:val="0"/>
            <w:vAlign w:val="center"/>
          </w:tcPr>
          <w:p w14:paraId="63CA93DC">
            <w:pPr>
              <w:jc w:val="center"/>
              <w:rPr>
                <w:rFonts w:hint="eastAsia"/>
                <w:b/>
                <w:bCs w:val="0"/>
                <w:color w:val="auto"/>
                <w:sz w:val="24"/>
                <w:szCs w:val="24"/>
                <w:highlight w:val="none"/>
              </w:rPr>
            </w:pPr>
          </w:p>
        </w:tc>
        <w:tc>
          <w:tcPr>
            <w:tcW w:w="266" w:type="pct"/>
            <w:noWrap w:val="0"/>
            <w:vAlign w:val="center"/>
          </w:tcPr>
          <w:p w14:paraId="4F7D5149">
            <w:pPr>
              <w:jc w:val="center"/>
              <w:rPr>
                <w:b/>
                <w:bCs w:val="0"/>
                <w:color w:val="auto"/>
                <w:sz w:val="24"/>
                <w:szCs w:val="24"/>
                <w:highlight w:val="none"/>
              </w:rPr>
            </w:pPr>
          </w:p>
        </w:tc>
        <w:tc>
          <w:tcPr>
            <w:tcW w:w="306" w:type="pct"/>
            <w:noWrap w:val="0"/>
            <w:vAlign w:val="center"/>
          </w:tcPr>
          <w:p w14:paraId="2DE26E26">
            <w:pPr>
              <w:jc w:val="center"/>
              <w:rPr>
                <w:b/>
                <w:bCs w:val="0"/>
                <w:color w:val="auto"/>
                <w:sz w:val="24"/>
                <w:szCs w:val="24"/>
                <w:highlight w:val="none"/>
              </w:rPr>
            </w:pPr>
          </w:p>
        </w:tc>
        <w:tc>
          <w:tcPr>
            <w:tcW w:w="228" w:type="pct"/>
            <w:noWrap w:val="0"/>
            <w:vAlign w:val="center"/>
          </w:tcPr>
          <w:p w14:paraId="07F6218C">
            <w:pPr>
              <w:jc w:val="center"/>
              <w:rPr>
                <w:rFonts w:hint="eastAsia"/>
                <w:b/>
                <w:bCs w:val="0"/>
                <w:color w:val="auto"/>
                <w:sz w:val="24"/>
                <w:szCs w:val="24"/>
                <w:highlight w:val="none"/>
              </w:rPr>
            </w:pPr>
          </w:p>
        </w:tc>
        <w:tc>
          <w:tcPr>
            <w:tcW w:w="248" w:type="pct"/>
            <w:noWrap w:val="0"/>
            <w:vAlign w:val="center"/>
          </w:tcPr>
          <w:p w14:paraId="0E85E796">
            <w:pPr>
              <w:jc w:val="center"/>
              <w:rPr>
                <w:rFonts w:hint="eastAsia"/>
                <w:b/>
                <w:bCs w:val="0"/>
                <w:color w:val="auto"/>
                <w:sz w:val="24"/>
                <w:szCs w:val="24"/>
                <w:highlight w:val="none"/>
              </w:rPr>
            </w:pPr>
          </w:p>
        </w:tc>
        <w:tc>
          <w:tcPr>
            <w:tcW w:w="380" w:type="pct"/>
            <w:noWrap w:val="0"/>
            <w:vAlign w:val="center"/>
          </w:tcPr>
          <w:p w14:paraId="3D41FF1F">
            <w:pPr>
              <w:jc w:val="center"/>
              <w:rPr>
                <w:rFonts w:hint="eastAsia"/>
                <w:b/>
                <w:bCs w:val="0"/>
                <w:color w:val="auto"/>
                <w:sz w:val="24"/>
                <w:szCs w:val="24"/>
                <w:highlight w:val="none"/>
              </w:rPr>
            </w:pPr>
          </w:p>
        </w:tc>
        <w:tc>
          <w:tcPr>
            <w:tcW w:w="305" w:type="pct"/>
            <w:noWrap w:val="0"/>
            <w:vAlign w:val="center"/>
          </w:tcPr>
          <w:p w14:paraId="654CB91F">
            <w:pPr>
              <w:jc w:val="center"/>
              <w:rPr>
                <w:b/>
                <w:bCs w:val="0"/>
                <w:color w:val="auto"/>
                <w:sz w:val="24"/>
                <w:szCs w:val="24"/>
                <w:highlight w:val="none"/>
              </w:rPr>
            </w:pPr>
          </w:p>
        </w:tc>
        <w:tc>
          <w:tcPr>
            <w:tcW w:w="263" w:type="pct"/>
            <w:noWrap w:val="0"/>
            <w:vAlign w:val="center"/>
          </w:tcPr>
          <w:p w14:paraId="1E0AA173">
            <w:pPr>
              <w:spacing w:line="280" w:lineRule="exact"/>
              <w:jc w:val="center"/>
              <w:rPr>
                <w:rFonts w:hint="eastAsia" w:ascii="宋体" w:hAnsi="宋体" w:cs="宋体"/>
                <w:b/>
                <w:bCs w:val="0"/>
                <w:color w:val="auto"/>
                <w:sz w:val="24"/>
                <w:szCs w:val="24"/>
                <w:highlight w:val="none"/>
              </w:rPr>
            </w:pPr>
          </w:p>
        </w:tc>
        <w:tc>
          <w:tcPr>
            <w:tcW w:w="289" w:type="pct"/>
            <w:noWrap w:val="0"/>
            <w:vAlign w:val="center"/>
          </w:tcPr>
          <w:p w14:paraId="5B7BDA16">
            <w:pPr>
              <w:spacing w:line="280" w:lineRule="exact"/>
              <w:jc w:val="center"/>
              <w:rPr>
                <w:rFonts w:hint="eastAsia" w:ascii="宋体" w:hAnsi="宋体" w:cs="宋体"/>
                <w:b/>
                <w:bCs w:val="0"/>
                <w:color w:val="auto"/>
                <w:sz w:val="24"/>
                <w:szCs w:val="24"/>
                <w:highlight w:val="none"/>
              </w:rPr>
            </w:pPr>
          </w:p>
        </w:tc>
        <w:tc>
          <w:tcPr>
            <w:tcW w:w="303" w:type="pct"/>
            <w:noWrap w:val="0"/>
            <w:vAlign w:val="center"/>
          </w:tcPr>
          <w:p w14:paraId="5D37D549">
            <w:pPr>
              <w:rPr>
                <w:rFonts w:hint="eastAsia"/>
                <w:b/>
                <w:bCs w:val="0"/>
                <w:color w:val="auto"/>
                <w:sz w:val="24"/>
                <w:szCs w:val="24"/>
                <w:highlight w:val="none"/>
              </w:rPr>
            </w:pPr>
          </w:p>
        </w:tc>
        <w:tc>
          <w:tcPr>
            <w:tcW w:w="365" w:type="pct"/>
            <w:noWrap w:val="0"/>
            <w:vAlign w:val="center"/>
          </w:tcPr>
          <w:p w14:paraId="17B79FAF">
            <w:pPr>
              <w:jc w:val="center"/>
              <w:rPr>
                <w:b/>
                <w:bCs w:val="0"/>
                <w:color w:val="auto"/>
                <w:sz w:val="24"/>
                <w:szCs w:val="24"/>
                <w:highlight w:val="none"/>
              </w:rPr>
            </w:pPr>
          </w:p>
        </w:tc>
        <w:tc>
          <w:tcPr>
            <w:tcW w:w="350" w:type="pct"/>
            <w:noWrap w:val="0"/>
            <w:vAlign w:val="center"/>
          </w:tcPr>
          <w:p w14:paraId="35148D2F">
            <w:pPr>
              <w:jc w:val="center"/>
              <w:rPr>
                <w:b/>
                <w:bCs w:val="0"/>
                <w:color w:val="auto"/>
                <w:sz w:val="24"/>
                <w:szCs w:val="24"/>
                <w:highlight w:val="none"/>
              </w:rPr>
            </w:pPr>
          </w:p>
        </w:tc>
        <w:tc>
          <w:tcPr>
            <w:tcW w:w="1195" w:type="pct"/>
            <w:gridSpan w:val="3"/>
            <w:noWrap w:val="0"/>
            <w:vAlign w:val="center"/>
          </w:tcPr>
          <w:p w14:paraId="0F75DE15">
            <w:pPr>
              <w:jc w:val="center"/>
              <w:rPr>
                <w:b/>
                <w:bCs w:val="0"/>
                <w:color w:val="auto"/>
                <w:sz w:val="24"/>
                <w:szCs w:val="24"/>
                <w:highlight w:val="none"/>
              </w:rPr>
            </w:pPr>
          </w:p>
        </w:tc>
      </w:tr>
      <w:tr w14:paraId="381F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42" w:type="pct"/>
            <w:noWrap w:val="0"/>
            <w:vAlign w:val="center"/>
          </w:tcPr>
          <w:p w14:paraId="5CC43B5B">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val="en-US" w:eastAsia="zh-CN"/>
              </w:rPr>
              <w:t>例会</w:t>
            </w:r>
          </w:p>
        </w:tc>
        <w:tc>
          <w:tcPr>
            <w:tcW w:w="827" w:type="pct"/>
            <w:gridSpan w:val="3"/>
            <w:noWrap w:val="0"/>
            <w:vAlign w:val="center"/>
          </w:tcPr>
          <w:p w14:paraId="7B7E7D2E">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艺体组人工智能</w:t>
            </w:r>
            <w:r>
              <w:rPr>
                <w:rFonts w:hint="eastAsia" w:ascii="宋体" w:hAnsi="宋体"/>
                <w:b/>
                <w:bCs w:val="0"/>
                <w:color w:val="auto"/>
                <w:sz w:val="21"/>
                <w:szCs w:val="21"/>
                <w:highlight w:val="none"/>
                <w:lang w:val="en-US" w:eastAsia="zh-CN"/>
              </w:rPr>
              <w:t>集体备课</w:t>
            </w:r>
          </w:p>
        </w:tc>
        <w:tc>
          <w:tcPr>
            <w:tcW w:w="857" w:type="pct"/>
            <w:gridSpan w:val="3"/>
            <w:noWrap w:val="0"/>
            <w:vAlign w:val="center"/>
          </w:tcPr>
          <w:p w14:paraId="6645C1A6">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组集体备课</w:t>
            </w:r>
          </w:p>
        </w:tc>
        <w:tc>
          <w:tcPr>
            <w:tcW w:w="857" w:type="pct"/>
            <w:gridSpan w:val="3"/>
            <w:noWrap w:val="0"/>
            <w:vAlign w:val="center"/>
          </w:tcPr>
          <w:p w14:paraId="7BCDE898">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组集体备课</w:t>
            </w:r>
          </w:p>
        </w:tc>
        <w:tc>
          <w:tcPr>
            <w:tcW w:w="1020" w:type="pct"/>
            <w:gridSpan w:val="3"/>
            <w:noWrap w:val="0"/>
            <w:vAlign w:val="center"/>
          </w:tcPr>
          <w:p w14:paraId="5EB9C5B5">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数学组集体备课</w:t>
            </w:r>
          </w:p>
        </w:tc>
        <w:tc>
          <w:tcPr>
            <w:tcW w:w="1195" w:type="pct"/>
            <w:gridSpan w:val="3"/>
            <w:noWrap w:val="0"/>
            <w:vAlign w:val="center"/>
          </w:tcPr>
          <w:p w14:paraId="147A8B3A">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组集体备课</w:t>
            </w:r>
          </w:p>
        </w:tc>
      </w:tr>
      <w:tr w14:paraId="0B51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16"/>
            <w:noWrap w:val="0"/>
            <w:vAlign w:val="center"/>
          </w:tcPr>
          <w:p w14:paraId="7D46C4AC">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1C3F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7" w:hRule="atLeast"/>
        </w:trPr>
        <w:tc>
          <w:tcPr>
            <w:tcW w:w="5000" w:type="pct"/>
            <w:gridSpan w:val="16"/>
            <w:noWrap w:val="0"/>
            <w:vAlign w:val="top"/>
          </w:tcPr>
          <w:p w14:paraId="1E50AC4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7</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备课组长组织集体备课。</w:t>
            </w:r>
          </w:p>
          <w:p w14:paraId="4ACBFAB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（一）备课组长主持，结合新形势、新任务、新理念 新标准，新方法，新工具，备课组长带领自己备课教师做三方面实践和准备：1.教育：一人准备分享《从教学新手到教学高手》”读书用书成果案例，要在平时寻找机会，有心、用心、爱心、责任心、事业心“五心”到位，研究学生，走进学生的心灵，做践行良好师生关系的好手，做激发学生学习积极性的能手，努力成长崇文实验学校的教学的高手。</w:t>
            </w:r>
          </w:p>
          <w:p w14:paraId="7CDA9814">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2.教学：一人准备“数智技术助力课堂教学”学习实践收获。体现新课标理念，面向全体学生，减轻学生负担，全面提高教育教学质量的学习和实践体会及所取得的成绩及下步努力方向，从本周出课教师出。</w:t>
            </w:r>
          </w:p>
          <w:p w14:paraId="4F43F058">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课题：一人准备分享落实“单元导读课。单元方法融通探究课，单元内容融通探究课，单元整理课”理念、方法、策略，体现教学评一体化，跨学科教学，分层教学、单元教学，完成课标要求，体现教材意图，学生学习真正发生有效学习，提高课堂教学质量的课堂教学汇报（说课），从本周出课教师里出。</w:t>
            </w:r>
          </w:p>
          <w:p w14:paraId="40D588D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二、备课组熟化“单元导读课。单元方法融通探究课，单元内容融通探究课，单元整理课”理念、方法、策略、目标，坚持实现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w:t>
            </w:r>
            <w:r>
              <w:rPr>
                <w:rFonts w:hint="eastAsia" w:ascii="黑体" w:hAnsi="黑体" w:eastAsia="黑体" w:cs="黑体"/>
                <w:b/>
                <w:bCs w:val="0"/>
                <w:color w:val="auto"/>
                <w:sz w:val="21"/>
                <w:szCs w:val="21"/>
                <w:highlight w:val="none"/>
                <w:lang w:val="en-US" w:eastAsia="zh-CN"/>
              </w:rPr>
              <w:t>学习真正发生</w:t>
            </w:r>
            <w:r>
              <w:rPr>
                <w:rFonts w:hint="default" w:ascii="黑体" w:hAnsi="黑体" w:eastAsia="黑体" w:cs="黑体"/>
                <w:b/>
                <w:bCs w:val="0"/>
                <w:color w:val="auto"/>
                <w:sz w:val="21"/>
                <w:szCs w:val="21"/>
                <w:highlight w:val="none"/>
                <w:lang w:val="en-US" w:eastAsia="zh-CN"/>
              </w:rPr>
              <w:t>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w:t>
            </w:r>
            <w:r>
              <w:rPr>
                <w:rFonts w:hint="eastAsia" w:ascii="黑体" w:hAnsi="黑体" w:eastAsia="黑体" w:cs="黑体"/>
                <w:b/>
                <w:bCs w:val="0"/>
                <w:color w:val="auto"/>
                <w:sz w:val="21"/>
                <w:szCs w:val="21"/>
                <w:highlight w:val="none"/>
                <w:lang w:val="en-US" w:eastAsia="zh-CN"/>
              </w:rPr>
              <w:t>关</w:t>
            </w:r>
            <w:r>
              <w:rPr>
                <w:rFonts w:hint="default" w:ascii="黑体" w:hAnsi="黑体" w:eastAsia="黑体" w:cs="黑体"/>
                <w:b/>
                <w:bCs w:val="0"/>
                <w:color w:val="auto"/>
                <w:sz w:val="21"/>
                <w:szCs w:val="21"/>
                <w:highlight w:val="none"/>
                <w:lang w:val="en-US" w:eastAsia="zh-CN"/>
              </w:rPr>
              <w:t>怀下,学生实现“学以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进教师专业技术</w:t>
            </w:r>
            <w:r>
              <w:rPr>
                <w:rFonts w:hint="eastAsia" w:ascii="黑体" w:hAnsi="黑体" w:eastAsia="黑体" w:cs="黑体"/>
                <w:b/>
                <w:bCs w:val="0"/>
                <w:color w:val="auto"/>
                <w:sz w:val="21"/>
                <w:szCs w:val="21"/>
                <w:highlight w:val="none"/>
                <w:lang w:val="en-US" w:eastAsia="zh-CN"/>
              </w:rPr>
              <w:t>提升和人文素养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5644524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default" w:ascii="黑体" w:hAnsi="黑体" w:eastAsia="黑体" w:cs="黑体"/>
                <w:b/>
                <w:bCs w:val="0"/>
                <w:color w:val="auto"/>
                <w:sz w:val="21"/>
                <w:szCs w:val="21"/>
                <w:highlight w:val="none"/>
                <w:lang w:val="en-US" w:eastAsia="zh-CN"/>
              </w:rPr>
              <w:t xml:space="preserve"> </w:t>
            </w:r>
            <w:r>
              <w:rPr>
                <w:rFonts w:hint="eastAsia" w:ascii="黑体" w:hAnsi="黑体" w:eastAsia="黑体" w:cs="黑体"/>
                <w:b/>
                <w:bCs w:val="0"/>
                <w:color w:val="auto"/>
                <w:sz w:val="21"/>
                <w:szCs w:val="21"/>
                <w:highlight w:val="none"/>
                <w:lang w:val="en-US" w:eastAsia="zh-CN"/>
              </w:rPr>
              <w:t>三、1.常态教体局推门听课活动。2.有关教师积极准备县里和市里组织的教师能力素质有关项目比赛活动。</w:t>
            </w:r>
          </w:p>
          <w:p w14:paraId="170156A6">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四、继续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p w14:paraId="552ED0E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32" w:firstLineChars="3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五、本周继续践行“数智技术助力课堂教学”理念和方法和从《从新手到高手》理念、策略的实践探索。</w:t>
            </w:r>
          </w:p>
        </w:tc>
      </w:tr>
    </w:tbl>
    <w:p w14:paraId="558F7E4E">
      <w:pPr>
        <w:bidi w:val="0"/>
        <w:rPr>
          <w:rFonts w:hint="default" w:ascii="Times New Roman" w:hAnsi="Times New Roman" w:eastAsia="宋体" w:cs="Times New Roman"/>
          <w:kern w:val="2"/>
          <w:sz w:val="21"/>
          <w:szCs w:val="22"/>
          <w:lang w:val="en-US" w:eastAsia="zh-CN" w:bidi="ar-SA"/>
        </w:rPr>
      </w:pPr>
    </w:p>
    <w:p w14:paraId="7FB81930">
      <w:pPr>
        <w:ind w:firstLine="2409" w:firstLineChars="1000"/>
        <w:rPr>
          <w:rFonts w:hint="eastAsia" w:ascii="黑体" w:eastAsia="黑体"/>
          <w:b/>
          <w:bCs w:val="0"/>
          <w:color w:val="auto"/>
          <w:sz w:val="24"/>
          <w:szCs w:val="24"/>
        </w:rPr>
      </w:pP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p w14:paraId="6AC9DE13">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2594F61"/>
    <w:rsid w:val="028D5A1C"/>
    <w:rsid w:val="02DE65B9"/>
    <w:rsid w:val="045D235C"/>
    <w:rsid w:val="05567F31"/>
    <w:rsid w:val="05866AB5"/>
    <w:rsid w:val="05D851FD"/>
    <w:rsid w:val="06527482"/>
    <w:rsid w:val="06D25D4A"/>
    <w:rsid w:val="09294C09"/>
    <w:rsid w:val="09D047EE"/>
    <w:rsid w:val="0BBA2D56"/>
    <w:rsid w:val="0DAF2DDB"/>
    <w:rsid w:val="0DCF75D1"/>
    <w:rsid w:val="0EA35ED0"/>
    <w:rsid w:val="0F43762D"/>
    <w:rsid w:val="10545A22"/>
    <w:rsid w:val="10B35AAF"/>
    <w:rsid w:val="111F7805"/>
    <w:rsid w:val="11A14FA5"/>
    <w:rsid w:val="13434F53"/>
    <w:rsid w:val="13623421"/>
    <w:rsid w:val="13C22CA3"/>
    <w:rsid w:val="14D82C3A"/>
    <w:rsid w:val="14EA2FFA"/>
    <w:rsid w:val="158460E9"/>
    <w:rsid w:val="15C23817"/>
    <w:rsid w:val="16D60CAC"/>
    <w:rsid w:val="19AC210A"/>
    <w:rsid w:val="1AF213D3"/>
    <w:rsid w:val="1B453145"/>
    <w:rsid w:val="1F422EEA"/>
    <w:rsid w:val="203F0C4B"/>
    <w:rsid w:val="211B1C44"/>
    <w:rsid w:val="21742401"/>
    <w:rsid w:val="21CE6CB6"/>
    <w:rsid w:val="23EB3B50"/>
    <w:rsid w:val="24E62787"/>
    <w:rsid w:val="251C7E2F"/>
    <w:rsid w:val="290D32A5"/>
    <w:rsid w:val="2939309E"/>
    <w:rsid w:val="2B7A40E8"/>
    <w:rsid w:val="30DD42F6"/>
    <w:rsid w:val="327A231A"/>
    <w:rsid w:val="327B58D7"/>
    <w:rsid w:val="33930721"/>
    <w:rsid w:val="347B4AC2"/>
    <w:rsid w:val="34FC72B3"/>
    <w:rsid w:val="36C502D6"/>
    <w:rsid w:val="379934C3"/>
    <w:rsid w:val="387F4594"/>
    <w:rsid w:val="38DD3F57"/>
    <w:rsid w:val="3C204C6A"/>
    <w:rsid w:val="3CA26845"/>
    <w:rsid w:val="3DC00AA9"/>
    <w:rsid w:val="3F053A61"/>
    <w:rsid w:val="3F66600C"/>
    <w:rsid w:val="3FF913D6"/>
    <w:rsid w:val="402351CF"/>
    <w:rsid w:val="4177481D"/>
    <w:rsid w:val="41F1148A"/>
    <w:rsid w:val="4260230D"/>
    <w:rsid w:val="43E13340"/>
    <w:rsid w:val="443D515D"/>
    <w:rsid w:val="44EA6156"/>
    <w:rsid w:val="457C15E8"/>
    <w:rsid w:val="4690404D"/>
    <w:rsid w:val="46EB783F"/>
    <w:rsid w:val="4702216E"/>
    <w:rsid w:val="478A280B"/>
    <w:rsid w:val="48601C6A"/>
    <w:rsid w:val="486C0B36"/>
    <w:rsid w:val="49D22F38"/>
    <w:rsid w:val="4AEB7510"/>
    <w:rsid w:val="4AF500D7"/>
    <w:rsid w:val="4B496369"/>
    <w:rsid w:val="4C2231E7"/>
    <w:rsid w:val="4C981403"/>
    <w:rsid w:val="4CAA0932"/>
    <w:rsid w:val="4CDE09B1"/>
    <w:rsid w:val="4D105925"/>
    <w:rsid w:val="4D6466DF"/>
    <w:rsid w:val="4D6A79D6"/>
    <w:rsid w:val="4ED52EBA"/>
    <w:rsid w:val="4F357F15"/>
    <w:rsid w:val="52393FA7"/>
    <w:rsid w:val="591114C2"/>
    <w:rsid w:val="5A411837"/>
    <w:rsid w:val="5A4B6DE2"/>
    <w:rsid w:val="5BEB7FA3"/>
    <w:rsid w:val="5D3E0931"/>
    <w:rsid w:val="5D6E3702"/>
    <w:rsid w:val="5D747E71"/>
    <w:rsid w:val="5ED05F3B"/>
    <w:rsid w:val="5F861249"/>
    <w:rsid w:val="5FC24C6E"/>
    <w:rsid w:val="606A5184"/>
    <w:rsid w:val="62F576D8"/>
    <w:rsid w:val="638066CE"/>
    <w:rsid w:val="63FB04F2"/>
    <w:rsid w:val="6462595A"/>
    <w:rsid w:val="64F54B93"/>
    <w:rsid w:val="65F908FD"/>
    <w:rsid w:val="66764926"/>
    <w:rsid w:val="66AE31B7"/>
    <w:rsid w:val="67540C8B"/>
    <w:rsid w:val="68170D40"/>
    <w:rsid w:val="6A022CE0"/>
    <w:rsid w:val="6B48768B"/>
    <w:rsid w:val="6BE23F81"/>
    <w:rsid w:val="6C107519"/>
    <w:rsid w:val="6D0413A9"/>
    <w:rsid w:val="6E5D43FD"/>
    <w:rsid w:val="6F392F8E"/>
    <w:rsid w:val="6FF677BA"/>
    <w:rsid w:val="70726E22"/>
    <w:rsid w:val="71094BE2"/>
    <w:rsid w:val="714C39D4"/>
    <w:rsid w:val="71F614AF"/>
    <w:rsid w:val="74E43802"/>
    <w:rsid w:val="75EF6053"/>
    <w:rsid w:val="77E22B1D"/>
    <w:rsid w:val="79530B3A"/>
    <w:rsid w:val="7DE821FC"/>
    <w:rsid w:val="7E586E4E"/>
    <w:rsid w:val="7ED736FA"/>
    <w:rsid w:val="7EFF551E"/>
    <w:rsid w:val="7F3B537A"/>
    <w:rsid w:val="7FAF7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1049</Words>
  <Characters>1082</Characters>
  <Lines>0</Lines>
  <Paragraphs>0</Paragraphs>
  <TotalTime>254</TotalTime>
  <ScaleCrop>false</ScaleCrop>
  <LinksUpToDate>false</LinksUpToDate>
  <CharactersWithSpaces>1093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2025-04-10T05:27:00Z</cp:lastPrinted>
  <dcterms:modified xsi:type="dcterms:W3CDTF">2025-04-16T04:12:52Z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